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10 ноября 2021,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24nd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 Hotel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 Hotel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2021,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10:00–20:00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Metal-Expo’2021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Metal-Expo’2021, the 27th International Industrial Exhibition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for corrosion protection, The 22th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Latest solutions to add value to your coil,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Bronx Group</w:t>
            </w:r>
            <w:br/>
            <w:r>
              <w:rPr/>
              <w:t xml:space="preserve">tel.: (495) 795-06-39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Development of Regulatory Framework for Steel Structures,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10:30–12:00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Problems and ways of development of providing the Russian ferrous industry with  information,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Development of Regulatory Framework for Steel Structures,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Additive Processes, Equipment and Solutions, Сonference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PK4 TK 375 </w:t>
            </w:r>
            <w:br/>
            <w:r>
              <w:rPr/>
              <w:t xml:space="preserve">Novostal-M</w:t>
            </w:r>
            <w:br/>
            <w:r>
              <w:rPr/>
              <w:t xml:space="preserve">tel.: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Сhanging for Green Metallurgy. Presentation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Primetals Technologies Russia</w:t>
            </w:r>
            <w:br/>
            <w:r>
              <w:rPr/>
              <w:t xml:space="preserve">tel.: +7 (495) 114-55-18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2021,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10:00–20:00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Metal-Expo’2021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Advanced Materials, Equipments and Technologies for Their Manufacture, 20th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VNIIMETMASH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Latest Trends in Rational Use of Secondary Resources and Environmental Problems,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AVTOVAZ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Welding, Thermal Cutting and Protective Coatings in Steel Industry and Metalworking,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4d-Internatioanl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Corrugated Beams: Market Structure and Trends,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Experts' Council for Foundry and Press-Forging by the Committe for the Steel Industry and Heavy Engineering, Russian Engineering Union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Heavy Engineering Committee.  Russian Union of Heavy Engineers</w:t>
            </w:r>
            <w:br/>
            <w:r>
              <w:rPr/>
              <w:t xml:space="preserve">tel.: +7 (904) 362-55-83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2021, суббота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Metal-Expo’2021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Future is Determined Today, Summit of Postgraduates of Technical Institutions;Awarding Winners of Competition Among Young Scientists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Galvanized and Coated Rolled Products Producers (sandwich panels, sheet metal, metal roofing and other profiles)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
 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Corporate Communication in the Russian and the CIS Steel Industries’2021, Conference; awarding winners of Competition for The Best Corporate Publication in the Steel Industry’2021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 for The Best Internet-Project 2021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Metalland, Intellectual brain-ring game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Metal-Expo'2021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Metal-Expo'2021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2025-09-15T05:11:24+03:00</dcterms:created>
  <dcterms:modified xsi:type="dcterms:W3CDTF">2025-09-15T05:11:24+03:00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